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253C449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500F50">
        <w:rPr>
          <w:rFonts w:ascii="Arial" w:eastAsia="SimSun" w:hAnsi="Arial" w:cs="Times New Roman"/>
          <w:b/>
          <w:sz w:val="24"/>
          <w:szCs w:val="20"/>
        </w:rPr>
        <w:t>1</w:t>
      </w:r>
      <w:r w:rsidR="000E12B2">
        <w:rPr>
          <w:rFonts w:ascii="Arial" w:eastAsia="SimSun" w:hAnsi="Arial" w:cs="Times New Roman"/>
          <w:b/>
          <w:sz w:val="24"/>
          <w:szCs w:val="20"/>
        </w:rPr>
        <w:t>1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A293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A293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13E2D" w:rsidRPr="00CA293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CA293D" w:rsidRPr="00CA293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09076</w:t>
      </w:r>
    </w:p>
    <w:bookmarkEnd w:id="0"/>
    <w:bookmarkEnd w:id="1"/>
    <w:p w14:paraId="791E68F2" w14:textId="77777777" w:rsidR="000E12B2" w:rsidRPr="008C39F7" w:rsidRDefault="000E12B2" w:rsidP="000E12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 City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24</w:t>
      </w:r>
      <w:r w:rsidRPr="008C39F7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398E1F12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4C26F9F4" w14:textId="1197274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7A68" w:rsidRPr="00D02330">
        <w:rPr>
          <w:rFonts w:ascii="Arial" w:eastAsia="Calibri" w:hAnsi="Arial" w:cs="Arial"/>
          <w:b/>
          <w:bCs/>
          <w:sz w:val="24"/>
        </w:rPr>
        <w:t xml:space="preserve">Discussion of </w:t>
      </w:r>
      <w:r w:rsidR="00D02330">
        <w:rPr>
          <w:rFonts w:ascii="Arial" w:eastAsia="Calibri" w:hAnsi="Arial" w:cs="Arial"/>
          <w:b/>
          <w:bCs/>
          <w:sz w:val="24"/>
        </w:rPr>
        <w:t>repeater</w:t>
      </w:r>
      <w:r w:rsidR="008D6C03">
        <w:rPr>
          <w:rFonts w:ascii="Arial" w:eastAsia="Calibri" w:hAnsi="Arial" w:cs="Arial"/>
          <w:b/>
          <w:bCs/>
          <w:sz w:val="24"/>
        </w:rPr>
        <w:t xml:space="preserve"> naming</w:t>
      </w:r>
      <w:r w:rsidR="00D02330">
        <w:rPr>
          <w:rFonts w:ascii="Arial" w:eastAsia="Calibri" w:hAnsi="Arial" w:cs="Arial"/>
          <w:b/>
          <w:bCs/>
          <w:sz w:val="24"/>
        </w:rPr>
        <w:t xml:space="preserve"> terminology</w:t>
      </w:r>
      <w:r w:rsidR="00EE6EDE">
        <w:rPr>
          <w:rFonts w:ascii="Arial" w:eastAsia="Calibri" w:hAnsi="Arial" w:cs="Arial"/>
          <w:b/>
          <w:bCs/>
          <w:sz w:val="24"/>
        </w:rPr>
        <w:t xml:space="preserve"> for test specifications</w:t>
      </w:r>
    </w:p>
    <w:p w14:paraId="0E4FE3E7" w14:textId="321F79B5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D6C03">
        <w:rPr>
          <w:rFonts w:ascii="Arial" w:eastAsia="MS Mincho" w:hAnsi="Arial" w:cs="Arial"/>
          <w:b/>
          <w:bCs/>
          <w:sz w:val="24"/>
          <w:szCs w:val="20"/>
        </w:rPr>
        <w:t>7.18.</w:t>
      </w:r>
      <w:r w:rsidR="008D6C03" w:rsidRPr="001C2186">
        <w:rPr>
          <w:rFonts w:ascii="Arial" w:eastAsia="MS Mincho" w:hAnsi="Arial" w:cs="Arial"/>
          <w:b/>
          <w:bCs/>
          <w:sz w:val="24"/>
          <w:szCs w:val="20"/>
        </w:rPr>
        <w:t>3</w:t>
      </w:r>
      <w:r w:rsidR="00873F8E" w:rsidRPr="001C2186">
        <w:rPr>
          <w:rFonts w:ascii="Arial" w:eastAsia="MS Mincho" w:hAnsi="Arial" w:cs="Arial"/>
          <w:b/>
          <w:bCs/>
          <w:sz w:val="24"/>
          <w:szCs w:val="20"/>
        </w:rPr>
        <w:t xml:space="preserve"> –</w:t>
      </w:r>
      <w:r w:rsidR="00F13E2D" w:rsidRPr="001C2186">
        <w:rPr>
          <w:rFonts w:ascii="Arial" w:eastAsia="MS Mincho" w:hAnsi="Arial" w:cs="Arial"/>
          <w:b/>
          <w:bCs/>
          <w:sz w:val="24"/>
          <w:szCs w:val="20"/>
        </w:rPr>
        <w:t xml:space="preserve"> RF conformance testing</w:t>
      </w:r>
    </w:p>
    <w:p w14:paraId="29E6DBBA" w14:textId="23C208E2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D292B">
        <w:rPr>
          <w:rFonts w:ascii="Arial" w:eastAsia="Calibri" w:hAnsi="Arial" w:cs="Arial"/>
          <w:b/>
          <w:bCs/>
          <w:sz w:val="24"/>
        </w:rPr>
        <w:t xml:space="preserve">Approval 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500F50" w:rsidRDefault="00841BCD" w:rsidP="00A37002">
      <w:pPr>
        <w:pStyle w:val="RAN4H1"/>
      </w:pPr>
      <w:bookmarkStart w:id="3" w:name="_Toc116995841"/>
      <w:r w:rsidRPr="00500F50">
        <w:t>Intro</w:t>
      </w:r>
      <w:r w:rsidRPr="00500F50">
        <w:rPr>
          <w:rStyle w:val="RAN4H1Char"/>
          <w:lang w:val="en-US"/>
        </w:rPr>
        <w:t>ductio</w:t>
      </w:r>
      <w:r w:rsidRPr="00500F50">
        <w:t>n</w:t>
      </w:r>
      <w:bookmarkEnd w:id="3"/>
    </w:p>
    <w:p w14:paraId="0484B331" w14:textId="423ED5BC" w:rsidR="00D02330" w:rsidRDefault="00D02330" w:rsidP="00D02330">
      <w:bookmarkStart w:id="4" w:name="_Hlk166224732"/>
      <w:r w:rsidRPr="005E5BE3">
        <w:t>Big CR</w:t>
      </w:r>
      <w:r>
        <w:t>s</w:t>
      </w:r>
      <w:r w:rsidRPr="005E5BE3">
        <w:t xml:space="preserve"> </w:t>
      </w:r>
      <w:r>
        <w:t xml:space="preserve">to TS 38.115-1 </w:t>
      </w:r>
      <w:r w:rsidRPr="005E5BE3">
        <w:t>[</w:t>
      </w:r>
      <w:r>
        <w:t>1</w:t>
      </w:r>
      <w:r w:rsidRPr="005E5BE3">
        <w:t xml:space="preserve">] </w:t>
      </w:r>
      <w:r>
        <w:t xml:space="preserve">and TS 38.115-2 [2] </w:t>
      </w:r>
      <w:r w:rsidRPr="005E5BE3">
        <w:t>w</w:t>
      </w:r>
      <w:r>
        <w:t>ere</w:t>
      </w:r>
      <w:r w:rsidRPr="005E5BE3">
        <w:t xml:space="preserve"> provided at the previous meeting</w:t>
      </w:r>
      <w:r>
        <w:t xml:space="preserve">, but </w:t>
      </w:r>
      <w:r w:rsidRPr="005E5BE3">
        <w:t>some remaining issues need to be refined</w:t>
      </w:r>
      <w:r>
        <w:t xml:space="preserve"> for finalize TS 38.115-1 and TS 38.115-2 specifications</w:t>
      </w:r>
      <w:r w:rsidRPr="005E5BE3">
        <w:t>.</w:t>
      </w:r>
    </w:p>
    <w:p w14:paraId="3A5284BB" w14:textId="64690474" w:rsidR="00131291" w:rsidRDefault="00D02330" w:rsidP="00D02330">
      <w:r w:rsidRPr="005E5BE3">
        <w:t>The use of various versions of the term 'repeater' needs clarification to avoid ambiguity</w:t>
      </w:r>
      <w:bookmarkEnd w:id="4"/>
      <w:r w:rsidR="007A55C3" w:rsidRPr="00500F50">
        <w:t>.</w:t>
      </w:r>
    </w:p>
    <w:p w14:paraId="6ABDC0E9" w14:textId="77777777" w:rsidR="002A4EF6" w:rsidRPr="008C39F7" w:rsidRDefault="002A4EF6" w:rsidP="002A4EF6">
      <w:pPr>
        <w:pStyle w:val="RAN4H1"/>
      </w:pPr>
      <w:r w:rsidRPr="008C39F7">
        <w:t>Discussion</w:t>
      </w:r>
    </w:p>
    <w:p w14:paraId="7B53152B" w14:textId="77777777" w:rsidR="00D02330" w:rsidRDefault="00D02330" w:rsidP="00D02330">
      <w:bookmarkStart w:id="5" w:name="_Hlk166224477"/>
      <w:bookmarkStart w:id="6" w:name="_Hlk166224451"/>
      <w:r w:rsidRPr="00C43B8C">
        <w:t>Using different versions of the same term can lead to confusion</w:t>
      </w:r>
      <w:r>
        <w:t xml:space="preserve"> </w:t>
      </w:r>
      <w:r w:rsidRPr="00C43B8C">
        <w:t>and interpretation difficulties when using the specification.</w:t>
      </w:r>
      <w:r>
        <w:t xml:space="preserve"> </w:t>
      </w:r>
      <w:r w:rsidRPr="00C43B8C">
        <w:t>Therefore, it would be important to define the terminology in a clear and unambiguous way.</w:t>
      </w:r>
    </w:p>
    <w:p w14:paraId="4D596028" w14:textId="5DBC6D8B" w:rsidR="0046112A" w:rsidRDefault="00D02330" w:rsidP="00BB606A">
      <w:pPr>
        <w:pStyle w:val="RAN4observation0"/>
      </w:pPr>
      <w:bookmarkStart w:id="7" w:name="_Toc166241179"/>
      <w:bookmarkEnd w:id="5"/>
      <w:bookmarkEnd w:id="6"/>
      <w:r w:rsidRPr="00682B7C">
        <w:t xml:space="preserve">As the repeater specifications are finalized to avoid ambiguity, the definition of terms in the specifications could be considered for inclusion in </w:t>
      </w:r>
      <w:r>
        <w:t>specifications</w:t>
      </w:r>
      <w:r w:rsidRPr="00682B7C">
        <w:t xml:space="preserve"> such as TS 38-106 </w:t>
      </w:r>
      <w:r>
        <w:t xml:space="preserve">[3], TS 38.115-1 [4] and TS 38.115-2 [5] </w:t>
      </w:r>
      <w:r w:rsidRPr="00682B7C">
        <w:t>in the Terms section</w:t>
      </w:r>
      <w:r w:rsidR="00AF1D68">
        <w:t>.</w:t>
      </w:r>
      <w:bookmarkEnd w:id="7"/>
    </w:p>
    <w:p w14:paraId="730B5476" w14:textId="77777777" w:rsidR="00D02330" w:rsidRDefault="00D02330" w:rsidP="00D02330">
      <w:r>
        <w:t>To avoid ambiguity, the proposal is to define the usage of the term 'repeater' in the following manner:</w:t>
      </w:r>
    </w:p>
    <w:p w14:paraId="51AF3BF3" w14:textId="6435862D" w:rsidR="00D02330" w:rsidRDefault="008D6C03" w:rsidP="00D02330">
      <w:pPr>
        <w:pStyle w:val="RAN4proposal"/>
      </w:pPr>
      <w:bookmarkStart w:id="8" w:name="_Toc166220672"/>
      <w:bookmarkStart w:id="9" w:name="_Toc166241180"/>
      <w:r>
        <w:t>W</w:t>
      </w:r>
      <w:r w:rsidR="00D02330">
        <w:t>hen referring to the Release 17 version of the repeater, the term 'RF repeater' should be used.</w:t>
      </w:r>
      <w:bookmarkEnd w:id="8"/>
      <w:bookmarkEnd w:id="9"/>
    </w:p>
    <w:p w14:paraId="4A9BC7CC" w14:textId="77777777" w:rsidR="00D02330" w:rsidRDefault="00D02330" w:rsidP="00D02330">
      <w:pPr>
        <w:pStyle w:val="RAN4proposal"/>
      </w:pPr>
      <w:bookmarkStart w:id="10" w:name="_Toc166220673"/>
      <w:bookmarkStart w:id="11" w:name="_Toc166241181"/>
      <w:r>
        <w:t>The term ‘NCR’, including NCR-Fwd and NCR-MT, should refer to the Release 18 version of the repeater.</w:t>
      </w:r>
      <w:bookmarkEnd w:id="10"/>
      <w:bookmarkEnd w:id="11"/>
    </w:p>
    <w:p w14:paraId="705C4AFA" w14:textId="31ECB67E" w:rsidR="00542CA3" w:rsidRPr="00542CA3" w:rsidRDefault="00D02330" w:rsidP="0061260C">
      <w:pPr>
        <w:pStyle w:val="RAN4proposal"/>
      </w:pPr>
      <w:bookmarkStart w:id="12" w:name="_Toc166220674"/>
      <w:bookmarkStart w:id="13" w:name="_Toc166241182"/>
      <w:r>
        <w:t>The term 'Repeater'</w:t>
      </w:r>
      <w:r w:rsidR="00B107DB">
        <w:t xml:space="preserve"> should be</w:t>
      </w:r>
      <w:r>
        <w:t xml:space="preserve"> a term that encompasses all variants of repeaters, including the RF repeater, NCR, NCR-Fwd, and NCR-MT. Similarly, the term 'NR repeater' is used to refer to both Rel-17 and Rel-18 repeaters, distinguishing newer repeaters from legacy ones.</w:t>
      </w:r>
      <w:bookmarkEnd w:id="12"/>
      <w:bookmarkEnd w:id="13"/>
    </w:p>
    <w:p w14:paraId="2F98B9A0" w14:textId="77777777" w:rsidR="00CD7492" w:rsidRPr="008C39F7" w:rsidRDefault="00CD7492" w:rsidP="00A37002">
      <w:pPr>
        <w:pStyle w:val="RAN4H1"/>
      </w:pPr>
      <w:bookmarkStart w:id="14" w:name="_Toc116995848"/>
      <w:r w:rsidRPr="008C39F7">
        <w:t>Conclusion</w:t>
      </w:r>
      <w:bookmarkEnd w:id="14"/>
    </w:p>
    <w:p w14:paraId="23C170AA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66817BBB" w14:textId="28CE4E19" w:rsidR="008D6C0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66241179" w:history="1">
        <w:r w:rsidR="008D6C03" w:rsidRPr="00C54664">
          <w:rPr>
            <w:rStyle w:val="Hyperlink"/>
            <w:b/>
            <w:noProof/>
          </w:rPr>
          <w:t>Observation 1:</w:t>
        </w:r>
        <w:r w:rsidR="008D6C03" w:rsidRPr="00C54664">
          <w:rPr>
            <w:rStyle w:val="Hyperlink"/>
            <w:noProof/>
          </w:rPr>
          <w:t xml:space="preserve"> As the repeater specifications are finalized to avoid ambiguity, the definition of terms in the specifications could be considered for inclusion in specifications such as TS 38-106 [3], TS 38.115-1 [4] and TS 38.115-2 [5] in the Terms section.</w:t>
        </w:r>
      </w:hyperlink>
    </w:p>
    <w:p w14:paraId="1074B30B" w14:textId="6EE06D5E" w:rsidR="008D6C03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41180" w:history="1">
        <w:r w:rsidR="008D6C03" w:rsidRPr="00C54664">
          <w:rPr>
            <w:rStyle w:val="Hyperlink"/>
            <w:noProof/>
          </w:rPr>
          <w:t>Proposal 1: When referring to the Release 17 version of the repeater, the term 'RF repeater' should be used.</w:t>
        </w:r>
      </w:hyperlink>
    </w:p>
    <w:p w14:paraId="68055501" w14:textId="062F778F" w:rsidR="008D6C03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41181" w:history="1">
        <w:r w:rsidR="008D6C03" w:rsidRPr="00C54664">
          <w:rPr>
            <w:rStyle w:val="Hyperlink"/>
            <w:noProof/>
          </w:rPr>
          <w:t>Proposal 2: The term ‘NCR’, including NCR-Fwd and NCR-MT, should refer to the Release 18 version of the repeater.</w:t>
        </w:r>
      </w:hyperlink>
    </w:p>
    <w:p w14:paraId="2F9B076B" w14:textId="3685B366" w:rsidR="008D6C03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41182" w:history="1">
        <w:r w:rsidR="008D6C03" w:rsidRPr="00C54664">
          <w:rPr>
            <w:rStyle w:val="Hyperlink"/>
            <w:noProof/>
          </w:rPr>
          <w:t>Proposal 3: The term 'Repeater' should be a term that encompasses all variants of repeaters, including the RF repeater, NCR, NCR-Fwd, and NCR-MT. Similarly, the term 'NR repeater' is used to refer to both Rel-17 and Rel-18 repeaters, distinguishing newer repeaters from legacy ones.</w:t>
        </w:r>
      </w:hyperlink>
    </w:p>
    <w:p w14:paraId="5D84AAC6" w14:textId="6978579B" w:rsidR="008C39F7" w:rsidRPr="008C39F7" w:rsidRDefault="00A4355E" w:rsidP="008C39F7">
      <w:r w:rsidRPr="008C39F7">
        <w:fldChar w:fldCharType="end"/>
      </w:r>
      <w:bookmarkStart w:id="15" w:name="_Toc116995849"/>
    </w:p>
    <w:p w14:paraId="459843A6" w14:textId="26BDA1E4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15"/>
      <w:r w:rsidR="002A3241" w:rsidRPr="002A3241">
        <w:t xml:space="preserve"> </w:t>
      </w:r>
    </w:p>
    <w:p w14:paraId="376E3647" w14:textId="1BF52507" w:rsidR="00D02330" w:rsidRPr="00DA3023" w:rsidRDefault="00D02330" w:rsidP="00D02330">
      <w:pPr>
        <w:pStyle w:val="ListParagraph"/>
        <w:numPr>
          <w:ilvl w:val="0"/>
          <w:numId w:val="21"/>
        </w:numPr>
        <w:ind w:right="-22"/>
      </w:pPr>
      <w:bookmarkStart w:id="16" w:name="_Ref114500673"/>
      <w:bookmarkStart w:id="17" w:name="_Hlk134255185"/>
      <w:bookmarkEnd w:id="16"/>
      <w:r w:rsidRPr="00DA3023">
        <w:t>R4-2406135, Draft BigCR to TS 38.115-1, CATT, RAN4 #110-bis, Changsha, CN, April 15 – April 19, 2024.</w:t>
      </w:r>
    </w:p>
    <w:p w14:paraId="1A25023C" w14:textId="77777777" w:rsidR="00D02330" w:rsidRDefault="00D02330" w:rsidP="00D02330">
      <w:pPr>
        <w:pStyle w:val="ListParagraph"/>
        <w:numPr>
          <w:ilvl w:val="0"/>
          <w:numId w:val="21"/>
        </w:numPr>
        <w:spacing w:after="180" w:line="240" w:lineRule="auto"/>
        <w:ind w:right="-22"/>
        <w:rPr>
          <w:lang w:eastAsia="zh-CN"/>
        </w:rPr>
      </w:pPr>
      <w:r w:rsidRPr="00DA3023">
        <w:t>R4-240613</w:t>
      </w:r>
      <w:r>
        <w:t>6</w:t>
      </w:r>
      <w:r w:rsidRPr="00DA3023">
        <w:t>, Draft BigCR to TS 38.115-</w:t>
      </w:r>
      <w:r>
        <w:t>2</w:t>
      </w:r>
      <w:r w:rsidRPr="00DA3023">
        <w:t>, CATT, RAN4 #110-bis, Changsha, CN, April 15 – April 19, 2024.</w:t>
      </w:r>
    </w:p>
    <w:p w14:paraId="18D3735E" w14:textId="3A9A4AE4" w:rsidR="00D02330" w:rsidRDefault="00D02330" w:rsidP="00D02330">
      <w:pPr>
        <w:pStyle w:val="ListParagraph"/>
        <w:numPr>
          <w:ilvl w:val="0"/>
          <w:numId w:val="21"/>
        </w:numPr>
        <w:spacing w:after="180" w:line="240" w:lineRule="auto"/>
        <w:ind w:right="-22"/>
        <w:rPr>
          <w:lang w:eastAsia="zh-CN"/>
        </w:rPr>
      </w:pPr>
      <w:r>
        <w:rPr>
          <w:lang w:eastAsia="zh-CN"/>
        </w:rPr>
        <w:t>TS 38.106, NR Repeater Radio Transmission and Reception, 3GPP technical specification, V18.4.0.</w:t>
      </w:r>
    </w:p>
    <w:p w14:paraId="02FDA023" w14:textId="762875DC" w:rsidR="00D02330" w:rsidRPr="00DA3023" w:rsidRDefault="00D02330" w:rsidP="00D02330">
      <w:pPr>
        <w:pStyle w:val="ListParagraph"/>
        <w:numPr>
          <w:ilvl w:val="0"/>
          <w:numId w:val="21"/>
        </w:numPr>
        <w:ind w:right="-22"/>
      </w:pPr>
      <w:bookmarkStart w:id="18" w:name="_Hlk166225067"/>
      <w:r>
        <w:t xml:space="preserve">TS 38.115-1, NR Repeater </w:t>
      </w:r>
      <w:r w:rsidRPr="00D02330">
        <w:t>conformance testing - Part 1: Conducted conformance testing</w:t>
      </w:r>
      <w:r>
        <w:t>, V.18.4.0.</w:t>
      </w:r>
    </w:p>
    <w:bookmarkEnd w:id="18"/>
    <w:p w14:paraId="2254F6AB" w14:textId="382C92F1" w:rsidR="00D02330" w:rsidRPr="00D02330" w:rsidRDefault="00D02330" w:rsidP="00D02330">
      <w:pPr>
        <w:pStyle w:val="ListParagraph"/>
        <w:numPr>
          <w:ilvl w:val="0"/>
          <w:numId w:val="21"/>
        </w:numPr>
      </w:pPr>
      <w:r w:rsidRPr="00D02330">
        <w:t>TS 38.115-</w:t>
      </w:r>
      <w:r>
        <w:t>2</w:t>
      </w:r>
      <w:r w:rsidRPr="00D02330">
        <w:t xml:space="preserve">, NR Repeater conformance testing - Part </w:t>
      </w:r>
      <w:r>
        <w:t>2</w:t>
      </w:r>
      <w:r w:rsidRPr="00D02330">
        <w:t>:</w:t>
      </w:r>
      <w:r>
        <w:t xml:space="preserve"> Radiated</w:t>
      </w:r>
      <w:r w:rsidRPr="00D02330">
        <w:t xml:space="preserve"> conformance testing</w:t>
      </w:r>
      <w:r>
        <w:t>, V18.0.0.</w:t>
      </w:r>
    </w:p>
    <w:p w14:paraId="7D680959" w14:textId="56F52106" w:rsidR="00687FA0" w:rsidRPr="00FE4FA6" w:rsidRDefault="00687FA0" w:rsidP="00D02330">
      <w:pPr>
        <w:pStyle w:val="ListParagraph"/>
        <w:ind w:right="-22"/>
      </w:pPr>
    </w:p>
    <w:bookmarkEnd w:id="17"/>
    <w:p w14:paraId="58324F72" w14:textId="0251B6C6" w:rsidR="000040DC" w:rsidRPr="00FE4FA6" w:rsidRDefault="000040DC" w:rsidP="00CE4D87">
      <w:pPr>
        <w:pStyle w:val="ListParagraph"/>
        <w:ind w:right="-22"/>
      </w:pPr>
    </w:p>
    <w:sectPr w:rsidR="000040DC" w:rsidRPr="00FE4FA6" w:rsidSect="0011052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6C343" w14:textId="77777777" w:rsidR="0011052A" w:rsidRDefault="0011052A" w:rsidP="00001C9B">
      <w:pPr>
        <w:spacing w:after="0" w:line="240" w:lineRule="auto"/>
      </w:pPr>
      <w:r>
        <w:separator/>
      </w:r>
    </w:p>
  </w:endnote>
  <w:endnote w:type="continuationSeparator" w:id="0">
    <w:p w14:paraId="32E22D42" w14:textId="77777777" w:rsidR="0011052A" w:rsidRDefault="0011052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2E090" w14:textId="77777777" w:rsidR="0011052A" w:rsidRDefault="0011052A" w:rsidP="00001C9B">
      <w:pPr>
        <w:spacing w:after="0" w:line="240" w:lineRule="auto"/>
      </w:pPr>
      <w:r>
        <w:separator/>
      </w:r>
    </w:p>
  </w:footnote>
  <w:footnote w:type="continuationSeparator" w:id="0">
    <w:p w14:paraId="1915E45E" w14:textId="77777777" w:rsidR="0011052A" w:rsidRDefault="0011052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4"/>
  </w:num>
  <w:num w:numId="2" w16cid:durableId="1469392472">
    <w:abstractNumId w:val="10"/>
  </w:num>
  <w:num w:numId="3" w16cid:durableId="1792749823">
    <w:abstractNumId w:val="17"/>
  </w:num>
  <w:num w:numId="4" w16cid:durableId="517735681">
    <w:abstractNumId w:val="9"/>
  </w:num>
  <w:num w:numId="5" w16cid:durableId="1142041724">
    <w:abstractNumId w:val="21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2"/>
  </w:num>
  <w:num w:numId="16" w16cid:durableId="516113510">
    <w:abstractNumId w:val="7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19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23"/>
  </w:num>
  <w:num w:numId="28" w16cid:durableId="1513568488">
    <w:abstractNumId w:val="13"/>
  </w:num>
  <w:num w:numId="29" w16cid:durableId="1254779312">
    <w:abstractNumId w:val="12"/>
  </w:num>
  <w:num w:numId="30" w16cid:durableId="1285771872">
    <w:abstractNumId w:val="11"/>
  </w:num>
  <w:num w:numId="31" w16cid:durableId="1475247227">
    <w:abstractNumId w:val="2"/>
  </w:num>
  <w:num w:numId="32" w16cid:durableId="17826010">
    <w:abstractNumId w:val="8"/>
  </w:num>
  <w:num w:numId="33" w16cid:durableId="1020009735">
    <w:abstractNumId w:val="0"/>
  </w:num>
  <w:num w:numId="34" w16cid:durableId="1139492689">
    <w:abstractNumId w:val="6"/>
  </w:num>
  <w:num w:numId="35" w16cid:durableId="73672343">
    <w:abstractNumId w:val="1"/>
  </w:num>
  <w:num w:numId="36" w16cid:durableId="16242618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445"/>
    <w:rsid w:val="000239F5"/>
    <w:rsid w:val="00031C6D"/>
    <w:rsid w:val="000358AD"/>
    <w:rsid w:val="000510ED"/>
    <w:rsid w:val="0008612A"/>
    <w:rsid w:val="00090E18"/>
    <w:rsid w:val="00093341"/>
    <w:rsid w:val="000A10BC"/>
    <w:rsid w:val="000B0056"/>
    <w:rsid w:val="000B0099"/>
    <w:rsid w:val="000C3C7B"/>
    <w:rsid w:val="000D0F93"/>
    <w:rsid w:val="000E12B2"/>
    <w:rsid w:val="000E1C3D"/>
    <w:rsid w:val="000F1682"/>
    <w:rsid w:val="000F3FE0"/>
    <w:rsid w:val="00106416"/>
    <w:rsid w:val="00110481"/>
    <w:rsid w:val="0011052A"/>
    <w:rsid w:val="001127C9"/>
    <w:rsid w:val="00115B88"/>
    <w:rsid w:val="00131291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B1E0D"/>
    <w:rsid w:val="001C2186"/>
    <w:rsid w:val="001E30F6"/>
    <w:rsid w:val="00217EE5"/>
    <w:rsid w:val="00226C49"/>
    <w:rsid w:val="0023016F"/>
    <w:rsid w:val="00235F5C"/>
    <w:rsid w:val="00257FA3"/>
    <w:rsid w:val="00263DF3"/>
    <w:rsid w:val="00277946"/>
    <w:rsid w:val="00277B56"/>
    <w:rsid w:val="00283BD3"/>
    <w:rsid w:val="002A19F5"/>
    <w:rsid w:val="002A3241"/>
    <w:rsid w:val="002A4EF6"/>
    <w:rsid w:val="002B4922"/>
    <w:rsid w:val="002C22C3"/>
    <w:rsid w:val="002C2D19"/>
    <w:rsid w:val="002C7B1E"/>
    <w:rsid w:val="002D10FA"/>
    <w:rsid w:val="002D3B60"/>
    <w:rsid w:val="002D4C55"/>
    <w:rsid w:val="002D6221"/>
    <w:rsid w:val="002E6DED"/>
    <w:rsid w:val="002F57B6"/>
    <w:rsid w:val="00300956"/>
    <w:rsid w:val="003165FA"/>
    <w:rsid w:val="00317187"/>
    <w:rsid w:val="00317379"/>
    <w:rsid w:val="0032499A"/>
    <w:rsid w:val="00332444"/>
    <w:rsid w:val="003341F7"/>
    <w:rsid w:val="00347FEC"/>
    <w:rsid w:val="00356F45"/>
    <w:rsid w:val="0036265D"/>
    <w:rsid w:val="00363E3D"/>
    <w:rsid w:val="00366B74"/>
    <w:rsid w:val="00372C2D"/>
    <w:rsid w:val="003A4DDD"/>
    <w:rsid w:val="003A600C"/>
    <w:rsid w:val="003A710A"/>
    <w:rsid w:val="003B41D6"/>
    <w:rsid w:val="003B659E"/>
    <w:rsid w:val="003C275E"/>
    <w:rsid w:val="003C4FDE"/>
    <w:rsid w:val="003E58DF"/>
    <w:rsid w:val="003F6183"/>
    <w:rsid w:val="00404C4C"/>
    <w:rsid w:val="0041423F"/>
    <w:rsid w:val="00414F81"/>
    <w:rsid w:val="00416FA4"/>
    <w:rsid w:val="00436A0F"/>
    <w:rsid w:val="00437150"/>
    <w:rsid w:val="0043750A"/>
    <w:rsid w:val="00443BF1"/>
    <w:rsid w:val="0046112A"/>
    <w:rsid w:val="00467E3D"/>
    <w:rsid w:val="004732E9"/>
    <w:rsid w:val="004854BB"/>
    <w:rsid w:val="00494493"/>
    <w:rsid w:val="00496606"/>
    <w:rsid w:val="004A2321"/>
    <w:rsid w:val="004C5582"/>
    <w:rsid w:val="004D3DE0"/>
    <w:rsid w:val="004E4F71"/>
    <w:rsid w:val="004E5E66"/>
    <w:rsid w:val="004E7ADB"/>
    <w:rsid w:val="00500F50"/>
    <w:rsid w:val="00503B4D"/>
    <w:rsid w:val="00504EE9"/>
    <w:rsid w:val="00521576"/>
    <w:rsid w:val="005250E6"/>
    <w:rsid w:val="00537AC1"/>
    <w:rsid w:val="00542CA3"/>
    <w:rsid w:val="00542D23"/>
    <w:rsid w:val="0054442C"/>
    <w:rsid w:val="00550285"/>
    <w:rsid w:val="00562492"/>
    <w:rsid w:val="005700A8"/>
    <w:rsid w:val="00572A20"/>
    <w:rsid w:val="005836F8"/>
    <w:rsid w:val="0059122F"/>
    <w:rsid w:val="005918FA"/>
    <w:rsid w:val="00592A86"/>
    <w:rsid w:val="00593C1C"/>
    <w:rsid w:val="005A6E71"/>
    <w:rsid w:val="005B4801"/>
    <w:rsid w:val="005B6517"/>
    <w:rsid w:val="005C0618"/>
    <w:rsid w:val="005C1023"/>
    <w:rsid w:val="005C23A4"/>
    <w:rsid w:val="005C2E70"/>
    <w:rsid w:val="005D1CDF"/>
    <w:rsid w:val="005D292B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61B3E"/>
    <w:rsid w:val="00664950"/>
    <w:rsid w:val="00667039"/>
    <w:rsid w:val="00683220"/>
    <w:rsid w:val="00687FA0"/>
    <w:rsid w:val="00696C9D"/>
    <w:rsid w:val="006A3C11"/>
    <w:rsid w:val="006B7010"/>
    <w:rsid w:val="006C3095"/>
    <w:rsid w:val="006C6EEF"/>
    <w:rsid w:val="006D7F59"/>
    <w:rsid w:val="006E0C1D"/>
    <w:rsid w:val="006E1151"/>
    <w:rsid w:val="006E505C"/>
    <w:rsid w:val="006E6311"/>
    <w:rsid w:val="006E774B"/>
    <w:rsid w:val="007145FF"/>
    <w:rsid w:val="00715B2A"/>
    <w:rsid w:val="007450F1"/>
    <w:rsid w:val="007459AB"/>
    <w:rsid w:val="00746DDD"/>
    <w:rsid w:val="00751515"/>
    <w:rsid w:val="00751A6F"/>
    <w:rsid w:val="007528E5"/>
    <w:rsid w:val="007626B7"/>
    <w:rsid w:val="00763B77"/>
    <w:rsid w:val="007743C0"/>
    <w:rsid w:val="0078212B"/>
    <w:rsid w:val="0078235F"/>
    <w:rsid w:val="00784DF6"/>
    <w:rsid w:val="00785232"/>
    <w:rsid w:val="007A55C3"/>
    <w:rsid w:val="007B186C"/>
    <w:rsid w:val="007B6620"/>
    <w:rsid w:val="007B7AF0"/>
    <w:rsid w:val="007C1696"/>
    <w:rsid w:val="007C3ED0"/>
    <w:rsid w:val="007C5971"/>
    <w:rsid w:val="007D5836"/>
    <w:rsid w:val="007F54B9"/>
    <w:rsid w:val="007F6BFD"/>
    <w:rsid w:val="00806A76"/>
    <w:rsid w:val="00810FEE"/>
    <w:rsid w:val="00811C9D"/>
    <w:rsid w:val="00816C80"/>
    <w:rsid w:val="00831985"/>
    <w:rsid w:val="00841BCD"/>
    <w:rsid w:val="00851A8E"/>
    <w:rsid w:val="0085365B"/>
    <w:rsid w:val="00873F8E"/>
    <w:rsid w:val="0087443E"/>
    <w:rsid w:val="008826C1"/>
    <w:rsid w:val="00883DFD"/>
    <w:rsid w:val="008A1BF7"/>
    <w:rsid w:val="008A4A21"/>
    <w:rsid w:val="008A5B0E"/>
    <w:rsid w:val="008B0961"/>
    <w:rsid w:val="008B34CF"/>
    <w:rsid w:val="008C39F7"/>
    <w:rsid w:val="008D6C03"/>
    <w:rsid w:val="008F7F7F"/>
    <w:rsid w:val="0090091A"/>
    <w:rsid w:val="009042BD"/>
    <w:rsid w:val="00904FE4"/>
    <w:rsid w:val="00912CFC"/>
    <w:rsid w:val="00913D99"/>
    <w:rsid w:val="009233A4"/>
    <w:rsid w:val="009241EF"/>
    <w:rsid w:val="00936159"/>
    <w:rsid w:val="00977E1D"/>
    <w:rsid w:val="009B0573"/>
    <w:rsid w:val="009B0D99"/>
    <w:rsid w:val="009B7B4B"/>
    <w:rsid w:val="009B7C21"/>
    <w:rsid w:val="009C4E2D"/>
    <w:rsid w:val="00A04992"/>
    <w:rsid w:val="00A147AA"/>
    <w:rsid w:val="00A21D71"/>
    <w:rsid w:val="00A22B78"/>
    <w:rsid w:val="00A25AE5"/>
    <w:rsid w:val="00A30CAD"/>
    <w:rsid w:val="00A37002"/>
    <w:rsid w:val="00A4355E"/>
    <w:rsid w:val="00A50C96"/>
    <w:rsid w:val="00A54486"/>
    <w:rsid w:val="00A5720F"/>
    <w:rsid w:val="00A72299"/>
    <w:rsid w:val="00A92BCD"/>
    <w:rsid w:val="00A96534"/>
    <w:rsid w:val="00AA1B0E"/>
    <w:rsid w:val="00AA27EA"/>
    <w:rsid w:val="00AA47B6"/>
    <w:rsid w:val="00AC163B"/>
    <w:rsid w:val="00AC349D"/>
    <w:rsid w:val="00AC5CA7"/>
    <w:rsid w:val="00AC6058"/>
    <w:rsid w:val="00AE2BA5"/>
    <w:rsid w:val="00AE4CBB"/>
    <w:rsid w:val="00AE56B1"/>
    <w:rsid w:val="00AE6D09"/>
    <w:rsid w:val="00AF1D68"/>
    <w:rsid w:val="00AF7A7C"/>
    <w:rsid w:val="00B02070"/>
    <w:rsid w:val="00B107DB"/>
    <w:rsid w:val="00B279F0"/>
    <w:rsid w:val="00B408B6"/>
    <w:rsid w:val="00B42997"/>
    <w:rsid w:val="00B542DA"/>
    <w:rsid w:val="00B61746"/>
    <w:rsid w:val="00B6440F"/>
    <w:rsid w:val="00B73862"/>
    <w:rsid w:val="00B73F43"/>
    <w:rsid w:val="00BA50C0"/>
    <w:rsid w:val="00BA6B66"/>
    <w:rsid w:val="00BA6E48"/>
    <w:rsid w:val="00BA75EA"/>
    <w:rsid w:val="00BB606A"/>
    <w:rsid w:val="00BC4859"/>
    <w:rsid w:val="00BD7A68"/>
    <w:rsid w:val="00BE0AF6"/>
    <w:rsid w:val="00BE1F03"/>
    <w:rsid w:val="00BE58A7"/>
    <w:rsid w:val="00BF2218"/>
    <w:rsid w:val="00BF3C98"/>
    <w:rsid w:val="00C0426B"/>
    <w:rsid w:val="00C045DF"/>
    <w:rsid w:val="00C07E4B"/>
    <w:rsid w:val="00C259AE"/>
    <w:rsid w:val="00C26D43"/>
    <w:rsid w:val="00C30DAA"/>
    <w:rsid w:val="00C46548"/>
    <w:rsid w:val="00C574D5"/>
    <w:rsid w:val="00C72132"/>
    <w:rsid w:val="00C73F32"/>
    <w:rsid w:val="00C87462"/>
    <w:rsid w:val="00CA180C"/>
    <w:rsid w:val="00CA293D"/>
    <w:rsid w:val="00CB22B2"/>
    <w:rsid w:val="00CB308F"/>
    <w:rsid w:val="00CC3EE2"/>
    <w:rsid w:val="00CD7492"/>
    <w:rsid w:val="00CE3A6B"/>
    <w:rsid w:val="00CE4D87"/>
    <w:rsid w:val="00CE7085"/>
    <w:rsid w:val="00CF001C"/>
    <w:rsid w:val="00D00211"/>
    <w:rsid w:val="00D02330"/>
    <w:rsid w:val="00D06309"/>
    <w:rsid w:val="00D200F6"/>
    <w:rsid w:val="00D23A44"/>
    <w:rsid w:val="00D351EA"/>
    <w:rsid w:val="00D40288"/>
    <w:rsid w:val="00D41805"/>
    <w:rsid w:val="00D43403"/>
    <w:rsid w:val="00D5270B"/>
    <w:rsid w:val="00D62E71"/>
    <w:rsid w:val="00D6430D"/>
    <w:rsid w:val="00D66188"/>
    <w:rsid w:val="00D670E7"/>
    <w:rsid w:val="00D702BD"/>
    <w:rsid w:val="00D731F6"/>
    <w:rsid w:val="00D740CA"/>
    <w:rsid w:val="00D85728"/>
    <w:rsid w:val="00D90FC8"/>
    <w:rsid w:val="00D95481"/>
    <w:rsid w:val="00D97020"/>
    <w:rsid w:val="00DB49B7"/>
    <w:rsid w:val="00DC7A13"/>
    <w:rsid w:val="00DF22F2"/>
    <w:rsid w:val="00DF2997"/>
    <w:rsid w:val="00E10BC4"/>
    <w:rsid w:val="00E1415D"/>
    <w:rsid w:val="00E2629E"/>
    <w:rsid w:val="00E323E9"/>
    <w:rsid w:val="00E34018"/>
    <w:rsid w:val="00E418C1"/>
    <w:rsid w:val="00E437D2"/>
    <w:rsid w:val="00E508DB"/>
    <w:rsid w:val="00E55751"/>
    <w:rsid w:val="00E66F3D"/>
    <w:rsid w:val="00E724D4"/>
    <w:rsid w:val="00E815EB"/>
    <w:rsid w:val="00E8735D"/>
    <w:rsid w:val="00EA2311"/>
    <w:rsid w:val="00EA53EF"/>
    <w:rsid w:val="00EC5C8F"/>
    <w:rsid w:val="00EC7BC3"/>
    <w:rsid w:val="00ED194B"/>
    <w:rsid w:val="00ED7600"/>
    <w:rsid w:val="00EE59D1"/>
    <w:rsid w:val="00EE6EDE"/>
    <w:rsid w:val="00EF6073"/>
    <w:rsid w:val="00EF698B"/>
    <w:rsid w:val="00F1362C"/>
    <w:rsid w:val="00F13E2D"/>
    <w:rsid w:val="00F231C7"/>
    <w:rsid w:val="00F248E1"/>
    <w:rsid w:val="00F27319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E4FA6"/>
    <w:rsid w:val="00FF0301"/>
    <w:rsid w:val="01881774"/>
    <w:rsid w:val="03684232"/>
    <w:rsid w:val="0B42F3CC"/>
    <w:rsid w:val="0E6E46F4"/>
    <w:rsid w:val="17A52E02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docId w15:val="{548F0764-311C-4CEB-822A-EAD5A03E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3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https://nokia.sharepoint.com/sites/c5g/5gradio/_layouts/15/DocIdRedir.aspx?ID=5AIRPNAIUNRU-1328258698-23137</Url>
      <Description>5AIRPNAIUNRU-1328258698-23137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14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</cp:lastModifiedBy>
  <cp:revision>10</cp:revision>
  <dcterms:created xsi:type="dcterms:W3CDTF">2024-05-10T06:08:00Z</dcterms:created>
  <dcterms:modified xsi:type="dcterms:W3CDTF">2024-05-13T12:20:00Z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d1822393-cd26-4eb8-90fe-8f29f0a4f881</vt:lpwstr>
  </property>
  <property fmtid="{D5CDD505-2E9C-101B-9397-08002B2CF9AE}" pid="11" name="MediaServiceImageTags">
    <vt:lpwstr/>
  </property>
</Properties>
</file>